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C39EA" w14:textId="5B4228A5" w:rsidR="00736FDA" w:rsidRDefault="00BD473A">
      <w:proofErr w:type="spellStart"/>
      <w:r>
        <w:t>Protect’s</w:t>
      </w:r>
      <w:proofErr w:type="spellEnd"/>
      <w:r>
        <w:t xml:space="preserve"> campaign </w:t>
      </w:r>
      <w:hyperlink r:id="rId6" w:history="1">
        <w:r w:rsidR="00736FDA" w:rsidRPr="00BD473A">
          <w:rPr>
            <w:rStyle w:val="Hyperlink"/>
          </w:rPr>
          <w:t>‘Let’s Fix UK Whistleblowing Law’</w:t>
        </w:r>
      </w:hyperlink>
      <w:r w:rsidR="003A49AB" w:rsidRPr="00A626F8">
        <w:t xml:space="preserve"> </w:t>
      </w:r>
      <w:r w:rsidR="00F01E27" w:rsidRPr="00A626F8">
        <w:t>urges the Government to review whistleblowing law and introduce reform</w:t>
      </w:r>
      <w:r w:rsidR="00736FDA">
        <w:t>s</w:t>
      </w:r>
      <w:r w:rsidR="00F01E27" w:rsidRPr="00A626F8">
        <w:t xml:space="preserve"> that will </w:t>
      </w:r>
      <w:r w:rsidR="00736FDA">
        <w:t>offer stronger legal protections for whistleblowers.</w:t>
      </w:r>
    </w:p>
    <w:p w14:paraId="4C966A7F" w14:textId="77777777" w:rsidR="009B2C22" w:rsidRDefault="00736FDA">
      <w:r>
        <w:t>W</w:t>
      </w:r>
      <w:r w:rsidRPr="00A626F8">
        <w:t xml:space="preserve">e need your help to </w:t>
      </w:r>
      <w:r>
        <w:t>do</w:t>
      </w:r>
      <w:r w:rsidRPr="00A626F8">
        <w:t xml:space="preserve"> this</w:t>
      </w:r>
      <w:r w:rsidR="00F01E27" w:rsidRPr="00A626F8">
        <w:t>. Please use the template letter below to write to your local MP to encourage them to support our campaig</w:t>
      </w:r>
      <w:r>
        <w:t>n and champion those who speak up to stop harm.</w:t>
      </w:r>
    </w:p>
    <w:p w14:paraId="782BC119" w14:textId="198C3032" w:rsidR="001F0672" w:rsidRDefault="003D0B3D">
      <w:r>
        <w:t xml:space="preserve">Find out who your local MP is </w:t>
      </w:r>
      <w:hyperlink r:id="rId7" w:history="1">
        <w:r w:rsidRPr="00F01E27">
          <w:rPr>
            <w:rStyle w:val="Hyperlink"/>
          </w:rPr>
          <w:t>he</w:t>
        </w:r>
        <w:r w:rsidRPr="00F01E27">
          <w:rPr>
            <w:rStyle w:val="Hyperlink"/>
          </w:rPr>
          <w:t>r</w:t>
        </w:r>
        <w:r w:rsidRPr="00F01E27">
          <w:rPr>
            <w:rStyle w:val="Hyperlink"/>
          </w:rPr>
          <w:t>e</w:t>
        </w:r>
      </w:hyperlink>
      <w:r>
        <w:t>.</w:t>
      </w:r>
    </w:p>
    <w:p w14:paraId="11E61F23" w14:textId="77777777" w:rsidR="00F01E27" w:rsidRPr="00A626F8" w:rsidRDefault="009B2C22" w:rsidP="00A62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A626F8">
        <w:rPr>
          <w:i/>
        </w:rPr>
        <w:t>Dear [insert name of</w:t>
      </w:r>
      <w:r w:rsidR="00A626F8">
        <w:rPr>
          <w:i/>
        </w:rPr>
        <w:t xml:space="preserve"> your</w:t>
      </w:r>
      <w:r w:rsidRPr="00A626F8">
        <w:rPr>
          <w:i/>
        </w:rPr>
        <w:t xml:space="preserve"> MP],</w:t>
      </w:r>
    </w:p>
    <w:p w14:paraId="44453783" w14:textId="74EC581F" w:rsidR="006425C0" w:rsidRDefault="009B2C22" w:rsidP="0064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A626F8">
        <w:rPr>
          <w:i/>
        </w:rPr>
        <w:t xml:space="preserve">I am writing to you about </w:t>
      </w:r>
      <w:r w:rsidR="001F0672">
        <w:rPr>
          <w:i/>
        </w:rPr>
        <w:t xml:space="preserve">an urgent </w:t>
      </w:r>
      <w:r w:rsidRPr="00A626F8">
        <w:rPr>
          <w:i/>
        </w:rPr>
        <w:t>need to reform UK whistleblowing law, the Public Interest Disclosure Act 1998 (‘PIDA’)</w:t>
      </w:r>
      <w:r w:rsidR="00DC0F7A">
        <w:rPr>
          <w:i/>
        </w:rPr>
        <w:t xml:space="preserve">. </w:t>
      </w:r>
      <w:r w:rsidR="006425C0" w:rsidRPr="00A626F8">
        <w:rPr>
          <w:i/>
        </w:rPr>
        <w:t>Protect – the UK whistleblowing charit</w:t>
      </w:r>
      <w:r w:rsidR="006425C0">
        <w:rPr>
          <w:i/>
        </w:rPr>
        <w:t xml:space="preserve">y – has launched a </w:t>
      </w:r>
      <w:r w:rsidR="001F0672">
        <w:rPr>
          <w:i/>
        </w:rPr>
        <w:t xml:space="preserve">civil society </w:t>
      </w:r>
      <w:r w:rsidR="006425C0">
        <w:rPr>
          <w:i/>
        </w:rPr>
        <w:t>campaign called</w:t>
      </w:r>
      <w:r w:rsidR="006425C0" w:rsidRPr="00A626F8">
        <w:rPr>
          <w:i/>
        </w:rPr>
        <w:t>, ‘Let’s Fix UK Whistleblowing Law’</w:t>
      </w:r>
      <w:r w:rsidR="006425C0">
        <w:rPr>
          <w:i/>
        </w:rPr>
        <w:t xml:space="preserve"> and </w:t>
      </w:r>
      <w:r w:rsidR="001F0672">
        <w:rPr>
          <w:i/>
        </w:rPr>
        <w:t>as my local MP, I</w:t>
      </w:r>
      <w:r w:rsidR="006425C0">
        <w:rPr>
          <w:i/>
        </w:rPr>
        <w:t xml:space="preserve"> </w:t>
      </w:r>
      <w:r w:rsidR="001F0672">
        <w:rPr>
          <w:i/>
        </w:rPr>
        <w:t>am seeking your</w:t>
      </w:r>
      <w:r w:rsidR="006425C0">
        <w:rPr>
          <w:i/>
        </w:rPr>
        <w:t xml:space="preserve"> </w:t>
      </w:r>
      <w:r w:rsidR="001F0672">
        <w:rPr>
          <w:i/>
        </w:rPr>
        <w:t xml:space="preserve">public </w:t>
      </w:r>
      <w:r w:rsidR="006425C0">
        <w:rPr>
          <w:i/>
        </w:rPr>
        <w:t>support for this campaign.</w:t>
      </w:r>
    </w:p>
    <w:p w14:paraId="2E6F8677" w14:textId="77777777" w:rsidR="001F0672" w:rsidRPr="00A626F8" w:rsidRDefault="001F0672" w:rsidP="0064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A626F8">
        <w:rPr>
          <w:i/>
        </w:rPr>
        <w:t>Whistleblowers raise genuine concerns that protect society and keep us all safe. There are many tragedies of recent times that demonstrate the dangers of ignoring whistleblowers, such as Grenfell Tower</w:t>
      </w:r>
      <w:r>
        <w:rPr>
          <w:i/>
        </w:rPr>
        <w:t xml:space="preserve">, </w:t>
      </w:r>
      <w:r w:rsidRPr="00A626F8">
        <w:rPr>
          <w:i/>
        </w:rPr>
        <w:t>sexual exploitation</w:t>
      </w:r>
      <w:r w:rsidR="00342FD5">
        <w:rPr>
          <w:i/>
        </w:rPr>
        <w:t xml:space="preserve"> in the international aid sector</w:t>
      </w:r>
      <w:r>
        <w:rPr>
          <w:i/>
        </w:rPr>
        <w:t xml:space="preserve"> and the </w:t>
      </w:r>
      <w:r w:rsidRPr="00A626F8">
        <w:rPr>
          <w:i/>
        </w:rPr>
        <w:t xml:space="preserve">Covid-19 </w:t>
      </w:r>
      <w:r>
        <w:rPr>
          <w:i/>
        </w:rPr>
        <w:t>Wuhan whistleblower, Dr</w:t>
      </w:r>
      <w:r w:rsidRPr="00A626F8">
        <w:rPr>
          <w:i/>
        </w:rPr>
        <w:t xml:space="preserve"> Li Wenliang</w:t>
      </w:r>
      <w:r>
        <w:rPr>
          <w:i/>
        </w:rPr>
        <w:t>.</w:t>
      </w:r>
    </w:p>
    <w:p w14:paraId="07864FF6" w14:textId="77777777" w:rsidR="006425C0" w:rsidRPr="00A626F8" w:rsidRDefault="001F0672" w:rsidP="0064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Too many people are unprotected by the UK whistleblowing law – which is </w:t>
      </w:r>
      <w:r w:rsidR="009B2C22" w:rsidRPr="00A626F8">
        <w:rPr>
          <w:i/>
        </w:rPr>
        <w:t>now 23 years old</w:t>
      </w:r>
      <w:r>
        <w:rPr>
          <w:i/>
        </w:rPr>
        <w:t xml:space="preserve">. Too many </w:t>
      </w:r>
      <w:proofErr w:type="spellStart"/>
      <w:r>
        <w:rPr>
          <w:i/>
        </w:rPr>
        <w:t>whistleblowers</w:t>
      </w:r>
      <w:proofErr w:type="spellEnd"/>
      <w:r w:rsidR="009B2C22" w:rsidRPr="00A626F8">
        <w:rPr>
          <w:i/>
        </w:rPr>
        <w:t xml:space="preserve"> are</w:t>
      </w:r>
      <w:r w:rsidR="006425C0">
        <w:rPr>
          <w:i/>
        </w:rPr>
        <w:t xml:space="preserve"> </w:t>
      </w:r>
      <w:r w:rsidR="009B2C22" w:rsidRPr="00A626F8">
        <w:rPr>
          <w:i/>
        </w:rPr>
        <w:t>ignored or victimised</w:t>
      </w:r>
      <w:r w:rsidR="003D0B3D">
        <w:rPr>
          <w:i/>
        </w:rPr>
        <w:t>.</w:t>
      </w:r>
      <w:r w:rsidR="00C7466F" w:rsidRPr="00A626F8">
        <w:rPr>
          <w:i/>
        </w:rPr>
        <w:t xml:space="preserve"> Protect</w:t>
      </w:r>
      <w:r w:rsidR="006425C0">
        <w:rPr>
          <w:i/>
        </w:rPr>
        <w:t>’s campaign</w:t>
      </w:r>
      <w:r w:rsidR="006425C0" w:rsidRPr="006425C0">
        <w:rPr>
          <w:i/>
        </w:rPr>
        <w:t xml:space="preserve"> </w:t>
      </w:r>
      <w:r w:rsidR="006425C0" w:rsidRPr="00A626F8">
        <w:rPr>
          <w:i/>
        </w:rPr>
        <w:t>focuses on three urgent reform</w:t>
      </w:r>
      <w:r w:rsidR="006425C0">
        <w:rPr>
          <w:i/>
        </w:rPr>
        <w:t>s</w:t>
      </w:r>
      <w:r w:rsidR="006425C0" w:rsidRPr="00A626F8">
        <w:rPr>
          <w:i/>
        </w:rPr>
        <w:t>. They are:</w:t>
      </w:r>
    </w:p>
    <w:p w14:paraId="46B643D8" w14:textId="77777777" w:rsidR="00BA2CC1" w:rsidRPr="00A626F8" w:rsidRDefault="00BA2CC1" w:rsidP="00A626F8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i/>
        </w:rPr>
      </w:pPr>
      <w:r w:rsidRPr="00A626F8">
        <w:rPr>
          <w:b/>
          <w:i/>
        </w:rPr>
        <w:t xml:space="preserve">Extend the scope of </w:t>
      </w:r>
      <w:r w:rsidR="001D6007">
        <w:rPr>
          <w:b/>
          <w:i/>
        </w:rPr>
        <w:t>whistleblowing protection</w:t>
      </w:r>
      <w:r w:rsidRPr="00A626F8">
        <w:rPr>
          <w:i/>
        </w:rPr>
        <w:t xml:space="preserve">: </w:t>
      </w:r>
      <w:r w:rsidR="00FF4CF0">
        <w:rPr>
          <w:i/>
        </w:rPr>
        <w:t>significant</w:t>
      </w:r>
      <w:r w:rsidRPr="00A626F8">
        <w:rPr>
          <w:i/>
        </w:rPr>
        <w:t xml:space="preserve"> groups of people in the </w:t>
      </w:r>
      <w:r w:rsidR="001F0672">
        <w:rPr>
          <w:i/>
        </w:rPr>
        <w:t xml:space="preserve">workplace in the </w:t>
      </w:r>
      <w:r w:rsidRPr="00A626F8">
        <w:rPr>
          <w:i/>
        </w:rPr>
        <w:t>UK are excluded from whistleblower protection</w:t>
      </w:r>
      <w:r w:rsidR="003D0B3D">
        <w:rPr>
          <w:i/>
        </w:rPr>
        <w:t>, such as</w:t>
      </w:r>
      <w:r w:rsidR="003D0B3D" w:rsidRPr="003D0B3D">
        <w:t xml:space="preserve"> </w:t>
      </w:r>
      <w:r w:rsidR="003D0B3D" w:rsidRPr="003D0B3D">
        <w:rPr>
          <w:i/>
        </w:rPr>
        <w:t>job applicants, the self-employed and volunteers.</w:t>
      </w:r>
      <w:r w:rsidR="003D0B3D">
        <w:rPr>
          <w:i/>
        </w:rPr>
        <w:t xml:space="preserve"> This means that </w:t>
      </w:r>
      <w:r w:rsidRPr="00A626F8">
        <w:rPr>
          <w:i/>
        </w:rPr>
        <w:t>they have no legal r</w:t>
      </w:r>
      <w:r w:rsidR="001F0672">
        <w:rPr>
          <w:i/>
        </w:rPr>
        <w:t>ights</w:t>
      </w:r>
      <w:r w:rsidRPr="00A626F8">
        <w:rPr>
          <w:i/>
        </w:rPr>
        <w:t xml:space="preserve"> if they are victimised</w:t>
      </w:r>
      <w:r w:rsidR="003D0B3D">
        <w:rPr>
          <w:i/>
        </w:rPr>
        <w:t xml:space="preserve"> </w:t>
      </w:r>
      <w:r w:rsidR="001F0672">
        <w:rPr>
          <w:i/>
        </w:rPr>
        <w:t>-</w:t>
      </w:r>
      <w:r w:rsidR="003D0B3D">
        <w:rPr>
          <w:i/>
        </w:rPr>
        <w:t xml:space="preserve"> </w:t>
      </w:r>
      <w:r w:rsidR="001F0672">
        <w:rPr>
          <w:i/>
        </w:rPr>
        <w:t>which</w:t>
      </w:r>
      <w:r w:rsidRPr="00A626F8">
        <w:rPr>
          <w:i/>
        </w:rPr>
        <w:t xml:space="preserve"> can deter people from speaking up altogether.</w:t>
      </w:r>
    </w:p>
    <w:p w14:paraId="59558724" w14:textId="77777777" w:rsidR="00A626F8" w:rsidRPr="00A626F8" w:rsidRDefault="00A626F8" w:rsidP="00A626F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412E4978" w14:textId="77777777" w:rsidR="00A626F8" w:rsidRPr="00A626F8" w:rsidRDefault="001F0672" w:rsidP="00A626F8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i/>
        </w:rPr>
      </w:pPr>
      <w:r>
        <w:rPr>
          <w:b/>
          <w:i/>
        </w:rPr>
        <w:t>A legal duty</w:t>
      </w:r>
      <w:r w:rsidR="00BA2CC1" w:rsidRPr="00A626F8">
        <w:rPr>
          <w:b/>
          <w:i/>
        </w:rPr>
        <w:t xml:space="preserve"> on employers</w:t>
      </w:r>
      <w:r w:rsidR="00BA2CC1" w:rsidRPr="00A626F8">
        <w:rPr>
          <w:i/>
        </w:rPr>
        <w:t xml:space="preserve">: employers should </w:t>
      </w:r>
      <w:r>
        <w:rPr>
          <w:i/>
        </w:rPr>
        <w:t xml:space="preserve">by law </w:t>
      </w:r>
      <w:r w:rsidR="00BA2CC1" w:rsidRPr="00A626F8">
        <w:rPr>
          <w:i/>
        </w:rPr>
        <w:t>be required to meet minimum standards for whistleblowing, such as having internal speak up arrangement</w:t>
      </w:r>
      <w:r w:rsidR="003D0B3D">
        <w:rPr>
          <w:i/>
        </w:rPr>
        <w:t>s</w:t>
      </w:r>
      <w:r w:rsidR="00BA2CC1" w:rsidRPr="00A626F8">
        <w:rPr>
          <w:i/>
        </w:rPr>
        <w:t xml:space="preserve"> and preventing </w:t>
      </w:r>
      <w:r>
        <w:rPr>
          <w:i/>
        </w:rPr>
        <w:t xml:space="preserve">the </w:t>
      </w:r>
      <w:r w:rsidR="00BA2CC1" w:rsidRPr="00A626F8">
        <w:rPr>
          <w:i/>
        </w:rPr>
        <w:t xml:space="preserve">victimisation of whistleblowers. Tougher enforcement </w:t>
      </w:r>
      <w:r w:rsidR="00A626F8" w:rsidRPr="00A626F8">
        <w:rPr>
          <w:i/>
        </w:rPr>
        <w:t xml:space="preserve">is also needed </w:t>
      </w:r>
      <w:r w:rsidR="00BA2CC1" w:rsidRPr="00A626F8">
        <w:rPr>
          <w:i/>
        </w:rPr>
        <w:t xml:space="preserve">against employers who </w:t>
      </w:r>
      <w:r w:rsidR="00A626F8" w:rsidRPr="00A626F8">
        <w:rPr>
          <w:i/>
        </w:rPr>
        <w:t>breach these standards.</w:t>
      </w:r>
    </w:p>
    <w:p w14:paraId="27C54ED2" w14:textId="77777777" w:rsidR="00A626F8" w:rsidRPr="00A626F8" w:rsidRDefault="00A626F8" w:rsidP="00A626F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576D9A0A" w14:textId="0BDA78F0" w:rsidR="00FF4CF0" w:rsidRPr="00FF4CF0" w:rsidRDefault="00A626F8" w:rsidP="00FF4CF0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i/>
        </w:rPr>
      </w:pPr>
      <w:r w:rsidRPr="00A626F8">
        <w:rPr>
          <w:b/>
          <w:i/>
        </w:rPr>
        <w:t xml:space="preserve">Improve </w:t>
      </w:r>
      <w:r w:rsidR="00BA2CC1" w:rsidRPr="00A626F8">
        <w:rPr>
          <w:b/>
          <w:i/>
        </w:rPr>
        <w:t>access to justice</w:t>
      </w:r>
      <w:r w:rsidR="00BA2CC1" w:rsidRPr="00A626F8">
        <w:rPr>
          <w:i/>
        </w:rPr>
        <w:t xml:space="preserve">: </w:t>
      </w:r>
      <w:r w:rsidR="00FF4CF0">
        <w:rPr>
          <w:i/>
        </w:rPr>
        <w:t>e</w:t>
      </w:r>
      <w:r w:rsidR="00FF4CF0" w:rsidRPr="00FF4CF0">
        <w:rPr>
          <w:i/>
        </w:rPr>
        <w:t>xtend the time limits for bringing an employment tribunal claim and introduc</w:t>
      </w:r>
      <w:r w:rsidR="00FF4CF0">
        <w:rPr>
          <w:i/>
        </w:rPr>
        <w:t>e</w:t>
      </w:r>
      <w:r w:rsidR="00FF4CF0" w:rsidRPr="00FF4CF0">
        <w:rPr>
          <w:i/>
        </w:rPr>
        <w:t xml:space="preserve"> legal aid</w:t>
      </w:r>
      <w:r w:rsidR="00FF4CF0">
        <w:rPr>
          <w:i/>
        </w:rPr>
        <w:t xml:space="preserve"> </w:t>
      </w:r>
      <w:r w:rsidR="00342FD5">
        <w:rPr>
          <w:i/>
        </w:rPr>
        <w:t>for</w:t>
      </w:r>
      <w:r w:rsidR="00BD473A">
        <w:rPr>
          <w:i/>
        </w:rPr>
        <w:t xml:space="preserve"> </w:t>
      </w:r>
      <w:proofErr w:type="spellStart"/>
      <w:r w:rsidR="00BA2CC1" w:rsidRPr="00A626F8">
        <w:rPr>
          <w:i/>
        </w:rPr>
        <w:t>whistleblowers</w:t>
      </w:r>
      <w:proofErr w:type="spellEnd"/>
      <w:r w:rsidR="00BA2CC1" w:rsidRPr="00A626F8">
        <w:rPr>
          <w:i/>
        </w:rPr>
        <w:t>.</w:t>
      </w:r>
    </w:p>
    <w:p w14:paraId="22BB63FA" w14:textId="110B2DE5" w:rsidR="006425C0" w:rsidRPr="006425C0" w:rsidRDefault="006425C0" w:rsidP="0064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These reforms are part of a bill drafted by Protect that proposes</w:t>
      </w:r>
      <w:r w:rsidRPr="006425C0">
        <w:rPr>
          <w:i/>
        </w:rPr>
        <w:t xml:space="preserve"> wide-ranging reforms to strengthen whistleblower protection.</w:t>
      </w:r>
      <w:r>
        <w:rPr>
          <w:i/>
        </w:rPr>
        <w:t xml:space="preserve"> </w:t>
      </w:r>
      <w:r w:rsidRPr="006425C0">
        <w:rPr>
          <w:i/>
        </w:rPr>
        <w:t>You can read the bill in ful</w:t>
      </w:r>
      <w:r w:rsidR="00BD473A">
        <w:rPr>
          <w:i/>
        </w:rPr>
        <w:t xml:space="preserve">l </w:t>
      </w:r>
      <w:hyperlink r:id="rId8" w:history="1">
        <w:r w:rsidR="00BD473A" w:rsidRPr="00BD473A">
          <w:rPr>
            <w:rStyle w:val="Hyperlink"/>
            <w:i/>
          </w:rPr>
          <w:t>here</w:t>
        </w:r>
      </w:hyperlink>
      <w:r w:rsidR="00BD473A">
        <w:rPr>
          <w:i/>
        </w:rPr>
        <w:t>.</w:t>
      </w:r>
    </w:p>
    <w:p w14:paraId="09F72858" w14:textId="77777777" w:rsidR="00A626F8" w:rsidRDefault="00A626F8" w:rsidP="00A62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 </w:t>
      </w:r>
      <w:r w:rsidR="001F0672">
        <w:rPr>
          <w:i/>
        </w:rPr>
        <w:t xml:space="preserve">As my MP, please demonstrate you publicly care and support whistleblowing. </w:t>
      </w:r>
      <w:r>
        <w:rPr>
          <w:i/>
        </w:rPr>
        <w:t xml:space="preserve">I urge you to support Protect’s campaign and </w:t>
      </w:r>
      <w:r w:rsidR="003D0B3D">
        <w:rPr>
          <w:i/>
        </w:rPr>
        <w:t>call on</w:t>
      </w:r>
      <w:r w:rsidR="00700DD6">
        <w:rPr>
          <w:i/>
        </w:rPr>
        <w:t xml:space="preserve"> the government to bring forward proposals for reform of PIDA.</w:t>
      </w:r>
    </w:p>
    <w:p w14:paraId="69D3661F" w14:textId="77777777" w:rsidR="00700DD6" w:rsidRDefault="00700DD6" w:rsidP="00A62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Kind regards,</w:t>
      </w:r>
    </w:p>
    <w:p w14:paraId="6E01AF44" w14:textId="77777777" w:rsidR="00700DD6" w:rsidRDefault="00700DD6" w:rsidP="00A62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[Your name]</w:t>
      </w:r>
    </w:p>
    <w:sectPr w:rsidR="00700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15F9"/>
    <w:multiLevelType w:val="hybridMultilevel"/>
    <w:tmpl w:val="5ACE0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31103"/>
    <w:multiLevelType w:val="multilevel"/>
    <w:tmpl w:val="AB78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A37FF0"/>
    <w:multiLevelType w:val="hybridMultilevel"/>
    <w:tmpl w:val="441A2506"/>
    <w:lvl w:ilvl="0" w:tplc="660EAA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D4EFB"/>
    <w:multiLevelType w:val="multilevel"/>
    <w:tmpl w:val="7474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C47881"/>
    <w:multiLevelType w:val="multilevel"/>
    <w:tmpl w:val="76DA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30"/>
    <w:rsid w:val="001D6007"/>
    <w:rsid w:val="001F0672"/>
    <w:rsid w:val="00215F99"/>
    <w:rsid w:val="00342FD5"/>
    <w:rsid w:val="003A49AB"/>
    <w:rsid w:val="003D0B3D"/>
    <w:rsid w:val="006425C0"/>
    <w:rsid w:val="00700DD6"/>
    <w:rsid w:val="00736FDA"/>
    <w:rsid w:val="009833D7"/>
    <w:rsid w:val="009B1E7F"/>
    <w:rsid w:val="009B2C22"/>
    <w:rsid w:val="00A626F8"/>
    <w:rsid w:val="00BA2CC1"/>
    <w:rsid w:val="00BA3161"/>
    <w:rsid w:val="00BD473A"/>
    <w:rsid w:val="00C7466F"/>
    <w:rsid w:val="00CE6E72"/>
    <w:rsid w:val="00DC0F7A"/>
    <w:rsid w:val="00E53B6A"/>
    <w:rsid w:val="00F01E27"/>
    <w:rsid w:val="00F36B30"/>
    <w:rsid w:val="00F653E2"/>
    <w:rsid w:val="00FB4A0A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B2695"/>
  <w15:chartTrackingRefBased/>
  <w15:docId w15:val="{A0E4EC5D-C415-4F62-9A03-6A793235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2C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E2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B2C2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9B2C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A2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D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4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advice.org.uk/protect-campaign-help-fix-uk-whistleblowing-law/" TargetMode="External"/><Relationship Id="rId3" Type="http://schemas.openxmlformats.org/officeDocument/2006/relationships/styles" Target="styles.xml"/><Relationship Id="rId7" Type="http://schemas.openxmlformats.org/officeDocument/2006/relationships/hyperlink" Target="https://members.parliament.uk/members/comm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tect-advice.org.uk/protect-campaign-help-fix-uk-whistleblowing-law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99B2A-9F6F-4E3C-A45F-A7F96233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Protect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Kyran.Kanda</dc:creator>
  <cp:keywords/>
  <dc:description/>
  <cp:lastModifiedBy>Kyran Kanda</cp:lastModifiedBy>
  <cp:revision>3</cp:revision>
  <dcterms:created xsi:type="dcterms:W3CDTF">2021-06-30T15:50:00Z</dcterms:created>
  <dcterms:modified xsi:type="dcterms:W3CDTF">2021-06-30T15:51:00Z</dcterms:modified>
</cp:coreProperties>
</file>